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9" w:rsidRDefault="00E21239" w:rsidP="00E21239">
      <w:pPr>
        <w:jc w:val="center"/>
      </w:pPr>
      <w:r w:rsidRPr="00E21239">
        <w:rPr>
          <w:b/>
          <w:sz w:val="28"/>
          <w:szCs w:val="28"/>
        </w:rPr>
        <w:t>Initial Proposal for a Centre of Excellence</w:t>
      </w:r>
      <w:r>
        <w:rPr>
          <w:noProof/>
          <w:lang w:eastAsia="en-GB"/>
        </w:rPr>
        <w:drawing>
          <wp:inline distT="0" distB="0" distL="0" distR="0">
            <wp:extent cx="6295752" cy="865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091" cy="86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240341" cy="8582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577" cy="857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153150" cy="8462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3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424" cy="84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067425" cy="83442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4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737" cy="834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274972" cy="862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5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192" cy="862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178007" cy="849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6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270" cy="84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233415" cy="857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7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54" cy="856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157229" cy="8467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8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502" cy="846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162675" cy="847521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 Proposal 1978 - 9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945" cy="84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1239" w:rsidSect="00E2123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9"/>
    <w:rsid w:val="00E21239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2015-09-17T22:23:00Z</dcterms:created>
  <dcterms:modified xsi:type="dcterms:W3CDTF">2015-09-17T22:29:00Z</dcterms:modified>
</cp:coreProperties>
</file>