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2DD4" w14:textId="19419163" w:rsidR="008454A7" w:rsidRDefault="008454A7" w:rsidP="000877B2">
      <w:pPr>
        <w:jc w:val="center"/>
      </w:pPr>
      <w:r>
        <w:t>Article for Sporting Heritage Newsletter</w:t>
      </w:r>
    </w:p>
    <w:p w14:paraId="1EDB828F" w14:textId="4D246470" w:rsidR="008454A7" w:rsidRPr="008454A7" w:rsidRDefault="008454A7" w:rsidP="008454A7">
      <w:pPr>
        <w:jc w:val="center"/>
        <w:rPr>
          <w:b/>
          <w:bCs/>
          <w:sz w:val="28"/>
          <w:szCs w:val="28"/>
        </w:rPr>
      </w:pPr>
      <w:r w:rsidRPr="008454A7">
        <w:rPr>
          <w:b/>
          <w:bCs/>
          <w:sz w:val="28"/>
          <w:szCs w:val="28"/>
        </w:rPr>
        <w:t xml:space="preserve">Why does England Netball believe </w:t>
      </w:r>
      <w:r w:rsidR="003F7A2E" w:rsidRPr="00A67153">
        <w:rPr>
          <w:b/>
          <w:bCs/>
          <w:sz w:val="28"/>
          <w:szCs w:val="28"/>
        </w:rPr>
        <w:t>its</w:t>
      </w:r>
      <w:r w:rsidRPr="008454A7">
        <w:rPr>
          <w:b/>
          <w:bCs/>
          <w:sz w:val="28"/>
          <w:szCs w:val="28"/>
        </w:rPr>
        <w:t xml:space="preserve"> Heritage is important?</w:t>
      </w:r>
    </w:p>
    <w:p w14:paraId="7445B373" w14:textId="0BF03638" w:rsidR="008454A7" w:rsidRDefault="008454A7">
      <w:r>
        <w:t>Let me ask a question or two.</w:t>
      </w:r>
    </w:p>
    <w:p w14:paraId="195CB84B" w14:textId="37AEAD13" w:rsidR="008454A7" w:rsidRDefault="008454A7">
      <w:r>
        <w:t xml:space="preserve">Did you know </w:t>
      </w:r>
      <w:r w:rsidR="003F7A2E">
        <w:t xml:space="preserve">wheelchair </w:t>
      </w:r>
      <w:r>
        <w:t>Netball was included in the early Olympiads at Stoke Mandeville?</w:t>
      </w:r>
    </w:p>
    <w:p w14:paraId="6885DEFD" w14:textId="43327364" w:rsidR="0092530E" w:rsidRDefault="00490103">
      <w:r>
        <w:rPr>
          <w:noProof/>
        </w:rPr>
        <w:drawing>
          <wp:anchor distT="0" distB="0" distL="114300" distR="114300" simplePos="0" relativeHeight="251658240" behindDoc="0" locked="0" layoutInCell="1" allowOverlap="1" wp14:anchorId="2CB877FD" wp14:editId="72508E0A">
            <wp:simplePos x="0" y="0"/>
            <wp:positionH relativeFrom="column">
              <wp:posOffset>4305300</wp:posOffset>
            </wp:positionH>
            <wp:positionV relativeFrom="paragraph">
              <wp:posOffset>7620</wp:posOffset>
            </wp:positionV>
            <wp:extent cx="1143000" cy="10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B3DC3" w14:textId="757063D8" w:rsidR="008454A7" w:rsidRDefault="008454A7">
      <w:r>
        <w:t xml:space="preserve">Or that the origins of Netball date back to 1897, no not a typo, at the </w:t>
      </w:r>
      <w:r w:rsidR="003F7A2E">
        <w:t>Madame</w:t>
      </w:r>
      <w:r>
        <w:t xml:space="preserve"> </w:t>
      </w:r>
      <w:proofErr w:type="spellStart"/>
      <w:r w:rsidR="00D12249" w:rsidRPr="00A67153">
        <w:rPr>
          <w:rFonts w:ascii="Calibri" w:hAnsi="Calibri" w:cs="Calibri"/>
        </w:rPr>
        <w:t>Ö</w:t>
      </w:r>
      <w:r>
        <w:t>sterberg</w:t>
      </w:r>
      <w:proofErr w:type="spellEnd"/>
      <w:r>
        <w:t xml:space="preserve"> College,</w:t>
      </w:r>
      <w:r w:rsidR="00194459" w:rsidRPr="00194459">
        <w:rPr>
          <w:noProof/>
        </w:rPr>
        <w:t xml:space="preserve"> </w:t>
      </w:r>
      <w:r>
        <w:t xml:space="preserve">now </w:t>
      </w:r>
      <w:r w:rsidR="00E9500D">
        <w:t xml:space="preserve">North Kent </w:t>
      </w:r>
      <w:r>
        <w:t>College</w:t>
      </w:r>
      <w:r w:rsidR="00E9500D">
        <w:t>, Dartford</w:t>
      </w:r>
      <w:r w:rsidR="003F7A2E">
        <w:t xml:space="preserve"> Campus</w:t>
      </w:r>
      <w:r>
        <w:t>?</w:t>
      </w:r>
    </w:p>
    <w:p w14:paraId="1313FCCC" w14:textId="77777777" w:rsidR="0092530E" w:rsidRDefault="0092530E"/>
    <w:p w14:paraId="0C4EE9A9" w14:textId="33E7C895" w:rsidR="008454A7" w:rsidRDefault="008454A7">
      <w:r>
        <w:t xml:space="preserve">How about your perception of Netball </w:t>
      </w:r>
      <w:r w:rsidRPr="006F4AA6">
        <w:rPr>
          <w:b/>
          <w:bCs/>
        </w:rPr>
        <w:t>prior</w:t>
      </w:r>
      <w:r>
        <w:t xml:space="preserve"> to the </w:t>
      </w:r>
      <w:r w:rsidR="000877B2">
        <w:t xml:space="preserve">Vitality Roses’ </w:t>
      </w:r>
      <w:r>
        <w:t>Commonwealth Games GOLD medal in 2018?</w:t>
      </w:r>
    </w:p>
    <w:p w14:paraId="37D6EDB1" w14:textId="5E06D405" w:rsidR="00194459" w:rsidRDefault="00194459">
      <w:r>
        <w:rPr>
          <w:noProof/>
        </w:rPr>
        <w:drawing>
          <wp:anchor distT="0" distB="0" distL="114300" distR="114300" simplePos="0" relativeHeight="251659264" behindDoc="0" locked="0" layoutInCell="1" allowOverlap="1" wp14:anchorId="37ADF651" wp14:editId="55A9E1D5">
            <wp:simplePos x="0" y="0"/>
            <wp:positionH relativeFrom="column">
              <wp:posOffset>-635</wp:posOffset>
            </wp:positionH>
            <wp:positionV relativeFrom="paragraph">
              <wp:posOffset>56515</wp:posOffset>
            </wp:positionV>
            <wp:extent cx="1552575" cy="1083310"/>
            <wp:effectExtent l="0" t="0" r="9525" b="2540"/>
            <wp:wrapThrough wrapText="bothSides">
              <wp:wrapPolygon edited="0">
                <wp:start x="0" y="0"/>
                <wp:lineTo x="0" y="21271"/>
                <wp:lineTo x="21467" y="21271"/>
                <wp:lineTo x="21467" y="0"/>
                <wp:lineTo x="0" y="0"/>
              </wp:wrapPolygon>
            </wp:wrapThrough>
            <wp:docPr id="2" name="Picture 2" descr="THE GOLD MEDAL !   2018 Commonwealth Games Gold for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LD MEDAL !   2018 Commonwealth Games Gold for Eng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480E9FA" wp14:editId="08B2783E">
            <wp:simplePos x="0" y="0"/>
            <wp:positionH relativeFrom="column">
              <wp:posOffset>4095750</wp:posOffset>
            </wp:positionH>
            <wp:positionV relativeFrom="paragraph">
              <wp:posOffset>54610</wp:posOffset>
            </wp:positionV>
            <wp:extent cx="1550670" cy="1190625"/>
            <wp:effectExtent l="0" t="0" r="0" b="9525"/>
            <wp:wrapThrough wrapText="bothSides">
              <wp:wrapPolygon edited="0">
                <wp:start x="0" y="0"/>
                <wp:lineTo x="0" y="21427"/>
                <wp:lineTo x="21229" y="21427"/>
                <wp:lineTo x="21229" y="0"/>
                <wp:lineTo x="0" y="0"/>
              </wp:wrapPolygon>
            </wp:wrapThrough>
            <wp:docPr id="4" name="Picture 4" descr="2019 Netball World Cup -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9 Netball World Cup - Liverp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4A7">
        <w:t>That GOLD medal, won against a</w:t>
      </w:r>
      <w:r w:rsidR="00EE0EFC">
        <w:t>l</w:t>
      </w:r>
      <w:r w:rsidR="008454A7">
        <w:t xml:space="preserve">l the odds on the Gold Coast, Australia, </w:t>
      </w:r>
      <w:r w:rsidR="00A92269">
        <w:t>le</w:t>
      </w:r>
      <w:r w:rsidR="006F4AA6">
        <w:t>d</w:t>
      </w:r>
      <w:r w:rsidR="00A92269">
        <w:t xml:space="preserve"> to the 2018 BBC TV Sports Personality Team of the Year</w:t>
      </w:r>
      <w:r w:rsidR="000877B2">
        <w:t xml:space="preserve"> award</w:t>
      </w:r>
      <w:r w:rsidR="006F4AA6">
        <w:t>,</w:t>
      </w:r>
      <w:r w:rsidR="00A92269">
        <w:t xml:space="preserve"> plus </w:t>
      </w:r>
      <w:r w:rsidR="006F4AA6">
        <w:t xml:space="preserve">BBC </w:t>
      </w:r>
      <w:r w:rsidR="00A92269">
        <w:t xml:space="preserve">Greatest Sporting Moment of the Year, </w:t>
      </w:r>
      <w:r w:rsidR="008454A7">
        <w:t xml:space="preserve">and </w:t>
      </w:r>
      <w:r w:rsidR="00A92269">
        <w:t xml:space="preserve">then </w:t>
      </w:r>
      <w:r w:rsidR="008454A7">
        <w:t>a year later</w:t>
      </w:r>
      <w:r w:rsidR="00A92269">
        <w:t>,</w:t>
      </w:r>
      <w:r w:rsidR="008454A7">
        <w:t xml:space="preserve"> the hugely successful Vitality Netball World Cup in Liverpool, saw an explosion in </w:t>
      </w:r>
      <w:r w:rsidR="000877B2">
        <w:t>viewing</w:t>
      </w:r>
      <w:r w:rsidR="00BB00E2">
        <w:t xml:space="preserve"> and</w:t>
      </w:r>
      <w:r w:rsidR="000877B2">
        <w:t xml:space="preserve"> participation attendance figures across the sport</w:t>
      </w:r>
      <w:r w:rsidR="008454A7">
        <w:t>.</w:t>
      </w:r>
    </w:p>
    <w:p w14:paraId="72EA89B5" w14:textId="27D9B638" w:rsidR="00E9500D" w:rsidRPr="0092530E" w:rsidRDefault="008454A7">
      <w:pPr>
        <w:rPr>
          <w:b/>
          <w:bCs/>
        </w:rPr>
      </w:pPr>
      <w:r w:rsidRPr="0092530E">
        <w:rPr>
          <w:b/>
          <w:bCs/>
        </w:rPr>
        <w:t>Suddenly Netball</w:t>
      </w:r>
      <w:r w:rsidR="00EC64CA" w:rsidRPr="0092530E">
        <w:rPr>
          <w:b/>
          <w:bCs/>
        </w:rPr>
        <w:t xml:space="preserve"> was in the public consciousness as a modern, athletic and demanding sport.</w:t>
      </w:r>
    </w:p>
    <w:p w14:paraId="738B8B29" w14:textId="4700A021" w:rsidR="008454A7" w:rsidRDefault="000877B2">
      <w:r>
        <w:t xml:space="preserve">The public have an insatiable demand for stories relating to sport and after that history making moment in the Gold Coast, and then in the lead up to the World Cup, it was </w:t>
      </w:r>
      <w:r w:rsidR="00BB00E2">
        <w:t>N</w:t>
      </w:r>
      <w:r>
        <w:t xml:space="preserve">etball’s turn to be in the spotlight.  </w:t>
      </w:r>
      <w:r w:rsidR="00EC64CA">
        <w:t xml:space="preserve">It led to an unprecedented demand from the media in all its forms for stories, articles, information, statistics, photographs and video. Much of the response to this demand wouldn’t have been possible hadn’t England Netball not </w:t>
      </w:r>
      <w:r w:rsidR="00B62C3A">
        <w:t>supported</w:t>
      </w:r>
      <w:r w:rsidR="00EC64CA">
        <w:t xml:space="preserve"> a small group of volunteers to organise the hundreds of files, folders, boxes, photographs, films and videos collected over the years</w:t>
      </w:r>
      <w:r w:rsidR="00EE0EFC">
        <w:t>,</w:t>
      </w:r>
      <w:r w:rsidR="00EC64CA">
        <w:t xml:space="preserve"> into an organised and catalogued archive. We were fortunate to partner with </w:t>
      </w:r>
      <w:r w:rsidR="00EC64CA" w:rsidRPr="00194459">
        <w:rPr>
          <w:b/>
          <w:bCs/>
        </w:rPr>
        <w:t xml:space="preserve">Heritage Quay, University of Huddersfield </w:t>
      </w:r>
      <w:r w:rsidR="00EC64CA">
        <w:t>and their professional archivists</w:t>
      </w:r>
      <w:r>
        <w:t xml:space="preserve"> to help facilitate our work</w:t>
      </w:r>
      <w:r w:rsidR="00B62C3A">
        <w:t>. Our collection of archive material is housed in Heritage Quay’s</w:t>
      </w:r>
      <w:r w:rsidR="00EC64CA">
        <w:t xml:space="preserve"> </w:t>
      </w:r>
      <w:r w:rsidR="00EC64CA" w:rsidRPr="00A67153">
        <w:t>purpose</w:t>
      </w:r>
      <w:r w:rsidR="00D12249" w:rsidRPr="00A67153">
        <w:t>-</w:t>
      </w:r>
      <w:r w:rsidR="00EC64CA" w:rsidRPr="00A67153">
        <w:t>built</w:t>
      </w:r>
      <w:r w:rsidR="00EC64CA">
        <w:t xml:space="preserve"> archive facility. Incidentally, Netball isn’t the only sport housed there.</w:t>
      </w:r>
    </w:p>
    <w:p w14:paraId="6F59A403" w14:textId="5D1212F9" w:rsidR="000877B2" w:rsidRDefault="000877B2" w:rsidP="000877B2">
      <w:r>
        <w:t>The message is that without an organised and accessible archive of heritage material, some of the recent great media coverage on Netball’s history across multiple media outlets, wouldn’t have come to fruition.</w:t>
      </w:r>
    </w:p>
    <w:p w14:paraId="22CA8669" w14:textId="3B46684A" w:rsidR="00B62C3A" w:rsidRDefault="0092530E">
      <w:r>
        <w:rPr>
          <w:noProof/>
        </w:rPr>
        <w:drawing>
          <wp:anchor distT="0" distB="0" distL="114300" distR="114300" simplePos="0" relativeHeight="251661312" behindDoc="0" locked="0" layoutInCell="1" allowOverlap="1" wp14:anchorId="404D7256" wp14:editId="29864E86">
            <wp:simplePos x="0" y="0"/>
            <wp:positionH relativeFrom="column">
              <wp:posOffset>47625</wp:posOffset>
            </wp:positionH>
            <wp:positionV relativeFrom="paragraph">
              <wp:posOffset>59055</wp:posOffset>
            </wp:positionV>
            <wp:extent cx="1143000" cy="1106805"/>
            <wp:effectExtent l="0" t="0" r="0" b="0"/>
            <wp:wrapThrough wrapText="bothSides">
              <wp:wrapPolygon edited="0">
                <wp:start x="0" y="0"/>
                <wp:lineTo x="0" y="21191"/>
                <wp:lineTo x="21240" y="21191"/>
                <wp:lineTo x="212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4CA">
        <w:t xml:space="preserve">England Netball </w:t>
      </w:r>
      <w:r w:rsidR="00EE0EFC">
        <w:t>is</w:t>
      </w:r>
      <w:r w:rsidR="00EC64CA">
        <w:t xml:space="preserve"> committed to maintaining and growing </w:t>
      </w:r>
      <w:r w:rsidR="00B62C3A" w:rsidRPr="00A67153">
        <w:t>its</w:t>
      </w:r>
      <w:r w:rsidR="00EC64CA">
        <w:t xml:space="preserve"> heritage</w:t>
      </w:r>
      <w:r w:rsidR="00EE0EFC">
        <w:t xml:space="preserve">. </w:t>
      </w:r>
      <w:r w:rsidR="00B62C3A">
        <w:t xml:space="preserve">The </w:t>
      </w:r>
      <w:r w:rsidR="00B62C3A" w:rsidRPr="00B968D8">
        <w:rPr>
          <w:highlight w:val="yellow"/>
        </w:rPr>
        <w:t>National Governing Body</w:t>
      </w:r>
      <w:r w:rsidR="00B62C3A">
        <w:t xml:space="preserve"> </w:t>
      </w:r>
      <w:r w:rsidR="00EE0EFC">
        <w:t>clearly see</w:t>
      </w:r>
      <w:r w:rsidR="00B62C3A">
        <w:t>s</w:t>
      </w:r>
      <w:r w:rsidR="00EE0EFC">
        <w:t xml:space="preserve"> that access to </w:t>
      </w:r>
      <w:r w:rsidR="00B62C3A">
        <w:t xml:space="preserve">netball’s </w:t>
      </w:r>
      <w:r w:rsidR="00EE0EFC">
        <w:t xml:space="preserve">back stories </w:t>
      </w:r>
      <w:r w:rsidR="00B62C3A">
        <w:t>recorded in print, photographs, and visual media, is</w:t>
      </w:r>
      <w:r w:rsidR="00EE0EFC">
        <w:t xml:space="preserve"> vital in supporting their ambitious programme for the future, including the celebrations for the 100</w:t>
      </w:r>
      <w:r w:rsidR="00EE0EFC" w:rsidRPr="00EE0EFC">
        <w:rPr>
          <w:vertAlign w:val="superscript"/>
        </w:rPr>
        <w:t>th</w:t>
      </w:r>
      <w:r w:rsidR="00EE0EFC">
        <w:t xml:space="preserve"> Anniversary of England Netball in 2026. </w:t>
      </w:r>
    </w:p>
    <w:p w14:paraId="49D15244" w14:textId="77777777" w:rsidR="00E10935" w:rsidRDefault="00E10935"/>
    <w:p w14:paraId="2ED530A5" w14:textId="79CFE00E" w:rsidR="00EC64CA" w:rsidRDefault="00B62C3A">
      <w:r>
        <w:t xml:space="preserve">Board members, staff and volunteers are recognising that </w:t>
      </w:r>
      <w:r w:rsidR="00EE0EFC" w:rsidRPr="00EE0EFC">
        <w:rPr>
          <w:b/>
          <w:bCs/>
        </w:rPr>
        <w:t>Today’s Event is Tomorrows Heritage</w:t>
      </w:r>
      <w:r w:rsidR="00EE0EFC">
        <w:t>.  By capturing</w:t>
      </w:r>
      <w:r>
        <w:t xml:space="preserve"> </w:t>
      </w:r>
      <w:r w:rsidR="00893B03">
        <w:t xml:space="preserve">in its archive, </w:t>
      </w:r>
      <w:r>
        <w:t xml:space="preserve">a record of </w:t>
      </w:r>
      <w:r w:rsidR="00EE0EFC">
        <w:t xml:space="preserve">key </w:t>
      </w:r>
      <w:r>
        <w:t>events and decisions taking place today</w:t>
      </w:r>
      <w:r w:rsidR="00EE0EFC">
        <w:t xml:space="preserve">, </w:t>
      </w:r>
      <w:r w:rsidR="00893B03">
        <w:t xml:space="preserve">the </w:t>
      </w:r>
      <w:r>
        <w:t xml:space="preserve">learning and </w:t>
      </w:r>
      <w:r w:rsidR="00EE0EFC">
        <w:t xml:space="preserve">research </w:t>
      </w:r>
      <w:r>
        <w:t xml:space="preserve">about the game of Netball and its impact </w:t>
      </w:r>
      <w:r w:rsidR="00EE0EFC">
        <w:t>can continue into the future.</w:t>
      </w:r>
    </w:p>
    <w:p w14:paraId="0565A63B" w14:textId="7191C688" w:rsidR="006F4AA6" w:rsidRDefault="006F4AA6">
      <w:r>
        <w:rPr>
          <w:noProof/>
        </w:rPr>
        <w:drawing>
          <wp:anchor distT="0" distB="0" distL="114300" distR="114300" simplePos="0" relativeHeight="251662336" behindDoc="0" locked="0" layoutInCell="1" allowOverlap="1" wp14:anchorId="1039751A" wp14:editId="308091BE">
            <wp:simplePos x="0" y="0"/>
            <wp:positionH relativeFrom="column">
              <wp:posOffset>323850</wp:posOffset>
            </wp:positionH>
            <wp:positionV relativeFrom="paragraph">
              <wp:posOffset>1065530</wp:posOffset>
            </wp:positionV>
            <wp:extent cx="5152390" cy="1742440"/>
            <wp:effectExtent l="0" t="0" r="0" b="0"/>
            <wp:wrapThrough wrapText="bothSides">
              <wp:wrapPolygon edited="0">
                <wp:start x="0" y="0"/>
                <wp:lineTo x="0" y="21254"/>
                <wp:lineTo x="21483" y="21254"/>
                <wp:lineTo x="21483" y="0"/>
                <wp:lineTo x="0" y="0"/>
              </wp:wrapPolygon>
            </wp:wrapThrough>
            <wp:docPr id="3" name="Picture 4">
              <a:extLst xmlns:a="http://schemas.openxmlformats.org/drawingml/2006/main">
                <a:ext uri="{FF2B5EF4-FFF2-40B4-BE49-F238E27FC236}">
                  <a16:creationId xmlns:a16="http://schemas.microsoft.com/office/drawing/2014/main" id="{9D454829-CF40-4836-AEEB-3EE4113970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D454829-CF40-4836-AEEB-3EE4113970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152390" cy="1742440"/>
                    </a:xfrm>
                    <a:prstGeom prst="rect">
                      <a:avLst/>
                    </a:prstGeom>
                  </pic:spPr>
                </pic:pic>
              </a:graphicData>
            </a:graphic>
          </wp:anchor>
        </w:drawing>
      </w:r>
      <w:r w:rsidR="00EE0EFC">
        <w:t xml:space="preserve">There are already researchers from places such as New Zealand, South Africa, USA and of course the UK, delving into the records. Some of their research is around the social impact of Netball on sport, and women’s sport in particular, and society. Some is on the origins of Netball and its development into </w:t>
      </w:r>
      <w:r w:rsidR="00EE0EFC" w:rsidRPr="00A67153">
        <w:t>today</w:t>
      </w:r>
      <w:r w:rsidR="00D12249" w:rsidRPr="00A67153">
        <w:t>’</w:t>
      </w:r>
      <w:r w:rsidR="00EE0EFC" w:rsidRPr="00A67153">
        <w:t>s</w:t>
      </w:r>
      <w:r w:rsidR="00EE0EFC">
        <w:t xml:space="preserve"> modern and competitive team sport. None of this is possible without access to a well organised archive.</w:t>
      </w:r>
    </w:p>
    <w:p w14:paraId="0694D961" w14:textId="32580726" w:rsidR="00EE0EFC" w:rsidRDefault="00321AA3">
      <w:r w:rsidRPr="00C878C7">
        <w:rPr>
          <w:b/>
          <w:bCs/>
        </w:rPr>
        <w:t>Heritage Quay</w:t>
      </w:r>
      <w:r>
        <w:t xml:space="preserve"> ha</w:t>
      </w:r>
      <w:r w:rsidR="00B62C3A">
        <w:t>s</w:t>
      </w:r>
      <w:r>
        <w:t xml:space="preserve"> a search room for access to the extensive amount of hard copy available, including </w:t>
      </w:r>
      <w:r w:rsidR="000877B2">
        <w:t>England Netball’s 5</w:t>
      </w:r>
      <w:r w:rsidR="000877B2" w:rsidRPr="000877B2">
        <w:rPr>
          <w:vertAlign w:val="superscript"/>
        </w:rPr>
        <w:t>th</w:t>
      </w:r>
      <w:r w:rsidR="000877B2">
        <w:t xml:space="preserve"> Quarter</w:t>
      </w:r>
      <w:r w:rsidR="00B968D8">
        <w:t xml:space="preserve"> member magazine</w:t>
      </w:r>
      <w:r>
        <w:t xml:space="preserve"> that dates back into the mists of time. There are records on individuals in Netball</w:t>
      </w:r>
      <w:r w:rsidR="00D216F1">
        <w:t xml:space="preserve"> – from Netball pioneers in the early decades of the 20</w:t>
      </w:r>
      <w:r w:rsidR="00D216F1" w:rsidRPr="00D216F1">
        <w:rPr>
          <w:vertAlign w:val="superscript"/>
        </w:rPr>
        <w:t>th</w:t>
      </w:r>
      <w:r w:rsidR="00D216F1">
        <w:t xml:space="preserve"> century, England </w:t>
      </w:r>
      <w:r w:rsidR="00B968D8">
        <w:t xml:space="preserve">Vitality </w:t>
      </w:r>
      <w:r w:rsidR="00D216F1">
        <w:t>Roses of the 21</w:t>
      </w:r>
      <w:r w:rsidR="00D216F1" w:rsidRPr="00D216F1">
        <w:rPr>
          <w:vertAlign w:val="superscript"/>
        </w:rPr>
        <w:t>st</w:t>
      </w:r>
      <w:r w:rsidR="00D216F1">
        <w:t xml:space="preserve">, and others </w:t>
      </w:r>
      <w:r>
        <w:t>who have</w:t>
      </w:r>
      <w:r w:rsidR="00D216F1">
        <w:t xml:space="preserve"> been</w:t>
      </w:r>
      <w:r>
        <w:t xml:space="preserve"> influential in the </w:t>
      </w:r>
      <w:r w:rsidR="00D216F1">
        <w:t xml:space="preserve">wider </w:t>
      </w:r>
      <w:r>
        <w:t>world of sport – Baroness Sue Campbell</w:t>
      </w:r>
      <w:r w:rsidR="00E9500D">
        <w:t xml:space="preserve"> DBE</w:t>
      </w:r>
      <w:r w:rsidR="006F4AA6">
        <w:t xml:space="preserve">, </w:t>
      </w:r>
      <w:r w:rsidR="00E9500D">
        <w:t xml:space="preserve">ex-England </w:t>
      </w:r>
      <w:r w:rsidR="00512E3D">
        <w:t xml:space="preserve">Netball </w:t>
      </w:r>
      <w:r w:rsidR="00E9500D">
        <w:t>player, CEO National Coaching Foundation</w:t>
      </w:r>
      <w:r>
        <w:t>,</w:t>
      </w:r>
      <w:r w:rsidR="00E9500D">
        <w:t xml:space="preserve"> Chair of UK Sport, Chair of Youth Sports Trust, and currently Director of Women’s Football</w:t>
      </w:r>
      <w:r w:rsidR="00512E3D">
        <w:t>;</w:t>
      </w:r>
      <w:r>
        <w:t xml:space="preserve"> Liz Nicoll</w:t>
      </w:r>
      <w:r w:rsidR="00512E3D">
        <w:t xml:space="preserve"> CBE</w:t>
      </w:r>
      <w:r w:rsidR="006F4AA6">
        <w:t xml:space="preserve">, </w:t>
      </w:r>
      <w:r w:rsidR="00512E3D">
        <w:t xml:space="preserve">ex-Welsh Netball player, CEO England Netball, CEO UK Sport, currently President of the International </w:t>
      </w:r>
      <w:r w:rsidR="00BB00E2">
        <w:t xml:space="preserve">Netball </w:t>
      </w:r>
      <w:r w:rsidR="00512E3D">
        <w:t xml:space="preserve">Federation; </w:t>
      </w:r>
      <w:r>
        <w:t>Lisa Wainwright</w:t>
      </w:r>
      <w:r w:rsidR="006F4AA6">
        <w:t xml:space="preserve">, </w:t>
      </w:r>
      <w:r w:rsidR="00512E3D">
        <w:t>CEO</w:t>
      </w:r>
      <w:r w:rsidR="00052930">
        <w:t xml:space="preserve"> Sport and Recreation Alliance</w:t>
      </w:r>
      <w:r w:rsidR="00B968D8">
        <w:t>,</w:t>
      </w:r>
      <w:r>
        <w:t xml:space="preserve"> to name a few. There is a library of old film dating back to the 1960s and videos, the plan </w:t>
      </w:r>
      <w:r w:rsidR="006F4AA6">
        <w:t>is</w:t>
      </w:r>
      <w:r>
        <w:t xml:space="preserve"> to digitise these to preserve the originals</w:t>
      </w:r>
      <w:r w:rsidR="00D216F1">
        <w:t xml:space="preserve"> and make them available</w:t>
      </w:r>
      <w:r>
        <w:t>, and much, much more</w:t>
      </w:r>
      <w:r w:rsidR="006F4AA6">
        <w:t xml:space="preserve"> material</w:t>
      </w:r>
      <w:r>
        <w:t>.</w:t>
      </w:r>
    </w:p>
    <w:p w14:paraId="1948E777" w14:textId="192DC025" w:rsidR="00D216F1" w:rsidRDefault="00321AA3">
      <w:pPr>
        <w:rPr>
          <w:b/>
          <w:bCs/>
        </w:rPr>
      </w:pPr>
      <w:r>
        <w:t xml:space="preserve">There is a dedicated website </w:t>
      </w:r>
      <w:hyperlink r:id="rId11" w:history="1">
        <w:r w:rsidRPr="00F4255C">
          <w:rPr>
            <w:rStyle w:val="Hyperlink"/>
          </w:rPr>
          <w:t>www.ournetballhistory.org.uk</w:t>
        </w:r>
      </w:hyperlink>
      <w:r>
        <w:t xml:space="preserve"> which largely contains the photographic material at Heritage Quay, plus </w:t>
      </w:r>
      <w:r w:rsidR="00512E3D">
        <w:t>many</w:t>
      </w:r>
      <w:r>
        <w:t xml:space="preserve"> other contributions. There is no doubt that Heritage underpins much of what England Netball does now and into the future</w:t>
      </w:r>
      <w:r w:rsidRPr="00321AA3">
        <w:rPr>
          <w:b/>
          <w:bCs/>
        </w:rPr>
        <w:t>.</w:t>
      </w:r>
    </w:p>
    <w:p w14:paraId="67ED981B" w14:textId="6B8DD968" w:rsidR="00321AA3" w:rsidRPr="00321AA3" w:rsidRDefault="00D216F1">
      <w:pPr>
        <w:rPr>
          <w:b/>
          <w:bCs/>
        </w:rPr>
      </w:pPr>
      <w:r>
        <w:rPr>
          <w:b/>
          <w:bCs/>
        </w:rPr>
        <w:t>Toda</w:t>
      </w:r>
      <w:r w:rsidR="00893B03">
        <w:rPr>
          <w:b/>
          <w:bCs/>
        </w:rPr>
        <w:t>y</w:t>
      </w:r>
      <w:r>
        <w:rPr>
          <w:b/>
          <w:bCs/>
        </w:rPr>
        <w:t xml:space="preserve">’s Netball </w:t>
      </w:r>
      <w:r w:rsidR="00B968D8">
        <w:rPr>
          <w:b/>
          <w:bCs/>
        </w:rPr>
        <w:t>F</w:t>
      </w:r>
      <w:r>
        <w:rPr>
          <w:b/>
          <w:bCs/>
        </w:rPr>
        <w:t>amily is a flourishing community and the bonds it has created are strengthened through an understanding of its Heritage.</w:t>
      </w:r>
    </w:p>
    <w:p w14:paraId="30EA5071" w14:textId="281CBBAB" w:rsidR="00321AA3" w:rsidRDefault="00321AA3"/>
    <w:p w14:paraId="5F5BC12C" w14:textId="40ABD7D4" w:rsidR="00D216F1" w:rsidRDefault="00321AA3">
      <w:r>
        <w:t>Brian Worrell</w:t>
      </w:r>
      <w:r>
        <w:br/>
      </w:r>
      <w:r w:rsidR="00B968D8">
        <w:t>Volunteer,</w:t>
      </w:r>
      <w:r>
        <w:t xml:space="preserve"> England Netball Heritage &amp; Archive Group.</w:t>
      </w:r>
      <w:r w:rsidR="00D216F1">
        <w:br/>
        <w:t>February 2021</w:t>
      </w:r>
    </w:p>
    <w:sectPr w:rsidR="00D216F1" w:rsidSect="00B968D8">
      <w:footerReference w:type="default" r:id="rId12"/>
      <w:pgSz w:w="11906" w:h="16838"/>
      <w:pgMar w:top="1418"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8456" w14:textId="77777777" w:rsidR="004859C4" w:rsidRDefault="004859C4" w:rsidP="008454A7">
      <w:pPr>
        <w:spacing w:after="0" w:line="240" w:lineRule="auto"/>
      </w:pPr>
      <w:r>
        <w:separator/>
      </w:r>
    </w:p>
  </w:endnote>
  <w:endnote w:type="continuationSeparator" w:id="0">
    <w:p w14:paraId="0FEB4854" w14:textId="77777777" w:rsidR="004859C4" w:rsidRDefault="004859C4" w:rsidP="0084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FE26" w14:textId="22A2D868" w:rsidR="008454A7" w:rsidRDefault="004859C4">
    <w:pPr>
      <w:pStyle w:val="Footer"/>
    </w:pPr>
    <w:r>
      <w:fldChar w:fldCharType="begin"/>
    </w:r>
    <w:r>
      <w:instrText xml:space="preserve"> FILENAME   \* MERGEFORMAT </w:instrText>
    </w:r>
    <w:r>
      <w:fldChar w:fldCharType="separate"/>
    </w:r>
    <w:r w:rsidR="008A30D6">
      <w:rPr>
        <w:noProof/>
      </w:rPr>
      <w:t>Article for Sporting Heritage Newsletter Published.docx</w:t>
    </w:r>
    <w:r>
      <w:rPr>
        <w:noProof/>
      </w:rPr>
      <w:fldChar w:fldCharType="end"/>
    </w:r>
    <w:r w:rsidR="008454A7">
      <w:ptab w:relativeTo="margin" w:alignment="center" w:leader="none"/>
    </w:r>
    <w:r w:rsidR="008454A7">
      <w:fldChar w:fldCharType="begin"/>
    </w:r>
    <w:r w:rsidR="008454A7">
      <w:instrText xml:space="preserve"> PAGE  \* Arabic  \* MERGEFORMAT </w:instrText>
    </w:r>
    <w:r w:rsidR="008454A7">
      <w:fldChar w:fldCharType="separate"/>
    </w:r>
    <w:r w:rsidR="008454A7">
      <w:rPr>
        <w:noProof/>
      </w:rPr>
      <w:t>1</w:t>
    </w:r>
    <w:r w:rsidR="008454A7">
      <w:fldChar w:fldCharType="end"/>
    </w:r>
    <w:r w:rsidR="008454A7">
      <w:ptab w:relativeTo="margin" w:alignment="right" w:leader="none"/>
    </w:r>
    <w:fldSimple w:instr=" DATE   \* MERGEFORMAT ">
      <w:r w:rsidR="00705FF1">
        <w:rPr>
          <w:noProof/>
        </w:rPr>
        <w:t>06/02/2021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BECA" w14:textId="77777777" w:rsidR="004859C4" w:rsidRDefault="004859C4" w:rsidP="008454A7">
      <w:pPr>
        <w:spacing w:after="0" w:line="240" w:lineRule="auto"/>
      </w:pPr>
      <w:r>
        <w:separator/>
      </w:r>
    </w:p>
  </w:footnote>
  <w:footnote w:type="continuationSeparator" w:id="0">
    <w:p w14:paraId="5389C3F4" w14:textId="77777777" w:rsidR="004859C4" w:rsidRDefault="004859C4" w:rsidP="00845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A7"/>
    <w:rsid w:val="00052930"/>
    <w:rsid w:val="00073F65"/>
    <w:rsid w:val="000877B2"/>
    <w:rsid w:val="00194459"/>
    <w:rsid w:val="001D0071"/>
    <w:rsid w:val="00321AA3"/>
    <w:rsid w:val="00386921"/>
    <w:rsid w:val="003F7A2E"/>
    <w:rsid w:val="004859C4"/>
    <w:rsid w:val="00490103"/>
    <w:rsid w:val="00512E3D"/>
    <w:rsid w:val="005B2B10"/>
    <w:rsid w:val="005D6CCD"/>
    <w:rsid w:val="005E2B54"/>
    <w:rsid w:val="006178BC"/>
    <w:rsid w:val="00627831"/>
    <w:rsid w:val="006871BC"/>
    <w:rsid w:val="006938FD"/>
    <w:rsid w:val="006E6301"/>
    <w:rsid w:val="006F4AA6"/>
    <w:rsid w:val="00705FF1"/>
    <w:rsid w:val="00767485"/>
    <w:rsid w:val="008454A7"/>
    <w:rsid w:val="00893B03"/>
    <w:rsid w:val="008A30D6"/>
    <w:rsid w:val="0092530E"/>
    <w:rsid w:val="00A53257"/>
    <w:rsid w:val="00A67153"/>
    <w:rsid w:val="00A92269"/>
    <w:rsid w:val="00B62C3A"/>
    <w:rsid w:val="00B968D8"/>
    <w:rsid w:val="00BB00E2"/>
    <w:rsid w:val="00C878C7"/>
    <w:rsid w:val="00CF6E8D"/>
    <w:rsid w:val="00D12249"/>
    <w:rsid w:val="00D216F1"/>
    <w:rsid w:val="00E10935"/>
    <w:rsid w:val="00E9500D"/>
    <w:rsid w:val="00EC64CA"/>
    <w:rsid w:val="00EE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770F"/>
  <w15:chartTrackingRefBased/>
  <w15:docId w15:val="{97EEE562-04E5-42C9-9BA0-D330DF8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4A7"/>
  </w:style>
  <w:style w:type="paragraph" w:styleId="Footer">
    <w:name w:val="footer"/>
    <w:basedOn w:val="Normal"/>
    <w:link w:val="FooterChar"/>
    <w:uiPriority w:val="99"/>
    <w:unhideWhenUsed/>
    <w:rsid w:val="0084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4A7"/>
  </w:style>
  <w:style w:type="character" w:styleId="Hyperlink">
    <w:name w:val="Hyperlink"/>
    <w:basedOn w:val="DefaultParagraphFont"/>
    <w:uiPriority w:val="99"/>
    <w:unhideWhenUsed/>
    <w:rsid w:val="00321AA3"/>
    <w:rPr>
      <w:color w:val="0000FF" w:themeColor="hyperlink"/>
      <w:u w:val="single"/>
    </w:rPr>
  </w:style>
  <w:style w:type="character" w:styleId="UnresolvedMention">
    <w:name w:val="Unresolved Mention"/>
    <w:basedOn w:val="DefaultParagraphFont"/>
    <w:uiPriority w:val="99"/>
    <w:semiHidden/>
    <w:unhideWhenUsed/>
    <w:rsid w:val="0032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urnetballhistory.org.uk"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2</cp:revision>
  <cp:lastPrinted>2021-02-06T22:26:00Z</cp:lastPrinted>
  <dcterms:created xsi:type="dcterms:W3CDTF">2021-02-06T22:32:00Z</dcterms:created>
  <dcterms:modified xsi:type="dcterms:W3CDTF">2021-02-06T22:32:00Z</dcterms:modified>
</cp:coreProperties>
</file>